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A68B2" w14:textId="77777777" w:rsidR="00D94A6D" w:rsidRDefault="00D94A6D" w:rsidP="00D94A6D">
      <w:pPr>
        <w:jc w:val="center"/>
        <w:rPr>
          <w:b/>
          <w:bCs/>
        </w:rPr>
      </w:pPr>
      <w:r w:rsidRPr="00D94A6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107C850" wp14:editId="28E6A648">
            <wp:simplePos x="0" y="0"/>
            <wp:positionH relativeFrom="margin">
              <wp:align>left</wp:align>
            </wp:positionH>
            <wp:positionV relativeFrom="page">
              <wp:posOffset>154940</wp:posOffset>
            </wp:positionV>
            <wp:extent cx="1394460" cy="843915"/>
            <wp:effectExtent l="0" t="0" r="0" b="0"/>
            <wp:wrapSquare wrapText="bothSides"/>
            <wp:docPr id="4972761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06498" w14:textId="57126C83" w:rsidR="004D625A" w:rsidRPr="00B9592B" w:rsidRDefault="004D625A" w:rsidP="00D94A6D">
      <w:pPr>
        <w:jc w:val="center"/>
        <w:rPr>
          <w:b/>
          <w:bCs/>
        </w:rPr>
      </w:pPr>
      <w:r w:rsidRPr="00B9592B">
        <w:rPr>
          <w:b/>
          <w:bCs/>
        </w:rPr>
        <w:t>Maturitní témata 202</w:t>
      </w:r>
      <w:r w:rsidR="00753EC2">
        <w:rPr>
          <w:b/>
          <w:bCs/>
        </w:rPr>
        <w:t>6</w:t>
      </w:r>
      <w:r w:rsidRPr="00B9592B">
        <w:rPr>
          <w:b/>
          <w:bCs/>
        </w:rPr>
        <w:t>/202</w:t>
      </w:r>
      <w:r w:rsidR="00753EC2">
        <w:rPr>
          <w:b/>
          <w:bCs/>
        </w:rPr>
        <w:t>7</w:t>
      </w:r>
    </w:p>
    <w:p w14:paraId="761D0A2A" w14:textId="77777777" w:rsidR="00D7445B" w:rsidRDefault="004D625A" w:rsidP="00D7445B">
      <w:pPr>
        <w:pStyle w:val="Bezmezer"/>
        <w:jc w:val="center"/>
      </w:pPr>
      <w:r w:rsidRPr="00D94A6D">
        <w:t>Odborné předměty</w:t>
      </w:r>
      <w:r>
        <w:t xml:space="preserve"> / 82-41-M/04 Průmyslový design </w:t>
      </w:r>
      <w:r w:rsidRPr="00D94A6D">
        <w:t>/ ŠVP Design výrobků</w:t>
      </w:r>
    </w:p>
    <w:p w14:paraId="531BDA0E" w14:textId="77777777" w:rsidR="00D7445B" w:rsidRPr="000A2E90" w:rsidRDefault="00D7445B" w:rsidP="00D7445B">
      <w:pPr>
        <w:pBdr>
          <w:bottom w:val="single" w:sz="4" w:space="1" w:color="auto"/>
        </w:pBdr>
        <w:jc w:val="center"/>
      </w:pPr>
    </w:p>
    <w:p w14:paraId="1BA69136" w14:textId="6E891B08" w:rsidR="004D625A" w:rsidRPr="00D94A6D" w:rsidRDefault="004D625A" w:rsidP="00D7445B">
      <w:pPr>
        <w:rPr>
          <w:b/>
          <w:bCs/>
        </w:rPr>
      </w:pPr>
      <w:r w:rsidRPr="00B9592B">
        <w:rPr>
          <w:b/>
          <w:bCs/>
        </w:rPr>
        <w:t xml:space="preserve">1. </w:t>
      </w:r>
      <w:r w:rsidR="00D94A6D">
        <w:rPr>
          <w:b/>
          <w:bCs/>
        </w:rPr>
        <w:tab/>
      </w:r>
      <w:r w:rsidRPr="00B9592B">
        <w:rPr>
          <w:b/>
          <w:bCs/>
        </w:rPr>
        <w:t>Papír a dřevo</w:t>
      </w:r>
      <w:r w:rsidR="00D94A6D">
        <w:rPr>
          <w:b/>
          <w:bCs/>
        </w:rPr>
        <w:t xml:space="preserve"> / </w:t>
      </w:r>
      <w:r>
        <w:t>Výroba, druhy, vlastnosti a použití papíru, kartonu a lepenky. Složení, vlastnosti, druhy a zpracování</w:t>
      </w:r>
      <w:r w:rsidR="00767761">
        <w:t xml:space="preserve"> </w:t>
      </w:r>
      <w:r>
        <w:t>dřeva.</w:t>
      </w:r>
    </w:p>
    <w:p w14:paraId="654A45C0" w14:textId="33D6D81A" w:rsidR="004D625A" w:rsidRPr="00D94A6D" w:rsidRDefault="004D625A" w:rsidP="00D94A6D">
      <w:pPr>
        <w:rPr>
          <w:b/>
          <w:bCs/>
        </w:rPr>
      </w:pPr>
      <w:r w:rsidRPr="00B9592B">
        <w:rPr>
          <w:b/>
          <w:bCs/>
        </w:rPr>
        <w:t xml:space="preserve">2. </w:t>
      </w:r>
      <w:r w:rsidR="00D94A6D">
        <w:rPr>
          <w:b/>
          <w:bCs/>
        </w:rPr>
        <w:tab/>
      </w:r>
      <w:r w:rsidRPr="00B9592B">
        <w:rPr>
          <w:b/>
          <w:bCs/>
        </w:rPr>
        <w:t>Sádra a sklo</w:t>
      </w:r>
      <w:r w:rsidR="00D94A6D">
        <w:rPr>
          <w:b/>
          <w:bCs/>
        </w:rPr>
        <w:t xml:space="preserve"> / </w:t>
      </w:r>
      <w:r>
        <w:t>Výroba, zpracování, vlastnosti a použití sádry. Výroba, druhy a využití skla.</w:t>
      </w:r>
    </w:p>
    <w:p w14:paraId="03FA3B77" w14:textId="019529F8" w:rsidR="00B9592B" w:rsidRPr="00D94A6D" w:rsidRDefault="004D625A" w:rsidP="00B9592B">
      <w:pPr>
        <w:rPr>
          <w:b/>
          <w:bCs/>
        </w:rPr>
      </w:pPr>
      <w:r w:rsidRPr="00B9592B">
        <w:rPr>
          <w:b/>
          <w:bCs/>
        </w:rPr>
        <w:t xml:space="preserve">3. </w:t>
      </w:r>
      <w:bookmarkStart w:id="0" w:name="_Hlk178350705"/>
      <w:r w:rsidR="00D94A6D">
        <w:rPr>
          <w:b/>
          <w:bCs/>
        </w:rPr>
        <w:tab/>
      </w:r>
      <w:r w:rsidRPr="00B9592B">
        <w:rPr>
          <w:b/>
          <w:bCs/>
        </w:rPr>
        <w:t>Vlastnosti a zkoušky technických materiálů</w:t>
      </w:r>
      <w:r w:rsidR="00B9592B">
        <w:rPr>
          <w:b/>
          <w:bCs/>
        </w:rPr>
        <w:t>, k</w:t>
      </w:r>
      <w:r w:rsidR="00B9592B" w:rsidRPr="00B9592B">
        <w:rPr>
          <w:b/>
          <w:bCs/>
        </w:rPr>
        <w:t>oroze a ochrana proti korozi</w:t>
      </w:r>
      <w:r w:rsidR="00D94A6D">
        <w:rPr>
          <w:b/>
          <w:bCs/>
        </w:rPr>
        <w:t xml:space="preserve"> / </w:t>
      </w:r>
      <w:r>
        <w:t>Zkoušky mechanických vlastností, zkoušky technologické a zkoušky bez porušení materiálu.</w:t>
      </w:r>
      <w:r w:rsidR="00B9592B">
        <w:t xml:space="preserve"> Princip</w:t>
      </w:r>
      <w:r w:rsidR="00DA7FB8">
        <w:t xml:space="preserve"> a</w:t>
      </w:r>
      <w:r w:rsidR="00B9592B">
        <w:t xml:space="preserve"> příčiny koroze, ochrana proti korozi (galvanické pokovení, povlaky, nátěry)</w:t>
      </w:r>
    </w:p>
    <w:bookmarkEnd w:id="0"/>
    <w:p w14:paraId="6130A95B" w14:textId="677FD7B0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 xml:space="preserve">4. </w:t>
      </w:r>
      <w:r w:rsidR="00D94A6D">
        <w:rPr>
          <w:b/>
          <w:bCs/>
        </w:rPr>
        <w:tab/>
      </w:r>
      <w:r w:rsidRPr="00B9592B">
        <w:rPr>
          <w:b/>
          <w:bCs/>
        </w:rPr>
        <w:t>Slévárenství</w:t>
      </w:r>
      <w:r w:rsidR="00D94A6D">
        <w:rPr>
          <w:b/>
          <w:bCs/>
        </w:rPr>
        <w:t xml:space="preserve"> / </w:t>
      </w:r>
      <w:r>
        <w:t>Princip, vlastnosti, technologické postupy, tvarování výrobků, formy a jádra, způsoby odlévání, příklady</w:t>
      </w:r>
      <w:r w:rsidR="00767761">
        <w:t xml:space="preserve"> </w:t>
      </w:r>
      <w:r>
        <w:t>využití.</w:t>
      </w:r>
    </w:p>
    <w:p w14:paraId="3A5CA27A" w14:textId="424D4331" w:rsidR="00035CFE" w:rsidRPr="00D94A6D" w:rsidRDefault="00035CFE" w:rsidP="00035CFE">
      <w:pPr>
        <w:rPr>
          <w:b/>
          <w:bCs/>
        </w:rPr>
      </w:pPr>
      <w:r w:rsidRPr="00782F71">
        <w:rPr>
          <w:b/>
          <w:bCs/>
        </w:rPr>
        <w:t xml:space="preserve">5. </w:t>
      </w:r>
      <w:r w:rsidR="00D94A6D">
        <w:rPr>
          <w:b/>
          <w:bCs/>
        </w:rPr>
        <w:tab/>
      </w:r>
      <w:r w:rsidRPr="00782F71">
        <w:rPr>
          <w:b/>
          <w:bCs/>
        </w:rPr>
        <w:t>Nerozebíratelné spojování materiálů</w:t>
      </w:r>
      <w:r w:rsidR="00D94A6D">
        <w:rPr>
          <w:b/>
          <w:bCs/>
        </w:rPr>
        <w:t xml:space="preserve"> / </w:t>
      </w:r>
      <w:r>
        <w:t>Principy svařování, pájení a lepení, technologičnost konstrukce.</w:t>
      </w:r>
    </w:p>
    <w:p w14:paraId="270E963A" w14:textId="499E35CF" w:rsidR="00035CFE" w:rsidRPr="00D94A6D" w:rsidRDefault="00035CFE" w:rsidP="00035CFE">
      <w:pPr>
        <w:rPr>
          <w:b/>
          <w:bCs/>
        </w:rPr>
      </w:pPr>
      <w:r w:rsidRPr="00782F71">
        <w:rPr>
          <w:b/>
          <w:bCs/>
        </w:rPr>
        <w:t xml:space="preserve">6. </w:t>
      </w:r>
      <w:r w:rsidR="00D94A6D">
        <w:rPr>
          <w:b/>
          <w:bCs/>
        </w:rPr>
        <w:tab/>
      </w:r>
      <w:r w:rsidRPr="00782F71">
        <w:rPr>
          <w:b/>
          <w:bCs/>
        </w:rPr>
        <w:t>Rozebíratelné spojování materiálů</w:t>
      </w:r>
      <w:r w:rsidR="00D94A6D">
        <w:rPr>
          <w:b/>
          <w:bCs/>
        </w:rPr>
        <w:t xml:space="preserve"> / </w:t>
      </w:r>
      <w:r>
        <w:t xml:space="preserve">Rozdělení spojů, tvarové, silové, šroubové spoje, spoje hřídele s nábojem, svěrné, tlakové spoje, drážkové spoje </w:t>
      </w:r>
    </w:p>
    <w:p w14:paraId="41F9A083" w14:textId="4B299B93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 xml:space="preserve">7. </w:t>
      </w:r>
      <w:r w:rsidR="00D94A6D">
        <w:rPr>
          <w:b/>
          <w:bCs/>
        </w:rPr>
        <w:tab/>
      </w:r>
      <w:r w:rsidRPr="00B9592B">
        <w:rPr>
          <w:b/>
          <w:bCs/>
        </w:rPr>
        <w:t>Tváření za studena</w:t>
      </w:r>
      <w:r w:rsidR="00D94A6D">
        <w:rPr>
          <w:b/>
          <w:bCs/>
        </w:rPr>
        <w:t xml:space="preserve"> / </w:t>
      </w:r>
      <w:r>
        <w:t>Teorie tváření, technologické postupy za studena (plošné – stříhání a ohýbání, objemové – tažení,</w:t>
      </w:r>
      <w:r w:rsidR="00767761">
        <w:t xml:space="preserve"> </w:t>
      </w:r>
      <w:r>
        <w:t>protlačování)</w:t>
      </w:r>
    </w:p>
    <w:p w14:paraId="401C9EB4" w14:textId="25BEE779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 xml:space="preserve">8. </w:t>
      </w:r>
      <w:r w:rsidR="00D94A6D">
        <w:rPr>
          <w:b/>
          <w:bCs/>
        </w:rPr>
        <w:tab/>
      </w:r>
      <w:r w:rsidRPr="00B9592B">
        <w:rPr>
          <w:b/>
          <w:bCs/>
        </w:rPr>
        <w:t>Tváření za tepla</w:t>
      </w:r>
      <w:r w:rsidR="00D94A6D">
        <w:rPr>
          <w:b/>
          <w:bCs/>
        </w:rPr>
        <w:t xml:space="preserve"> / </w:t>
      </w:r>
      <w:r>
        <w:t>Teorie tváření, technologické postupy za tepla (volné a zápustkové kování, speciální metody).</w:t>
      </w:r>
    </w:p>
    <w:p w14:paraId="7AB410A8" w14:textId="3064CAA5" w:rsidR="004D625A" w:rsidRPr="00D94A6D" w:rsidRDefault="00035CFE" w:rsidP="004D625A">
      <w:pPr>
        <w:rPr>
          <w:b/>
          <w:bCs/>
        </w:rPr>
      </w:pPr>
      <w:r>
        <w:rPr>
          <w:b/>
          <w:bCs/>
        </w:rPr>
        <w:t>9</w:t>
      </w:r>
      <w:r w:rsidR="004D625A"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="004D625A" w:rsidRPr="00B9592B">
        <w:rPr>
          <w:b/>
          <w:bCs/>
        </w:rPr>
        <w:t>Plasty</w:t>
      </w:r>
      <w:r w:rsidR="00D94A6D">
        <w:rPr>
          <w:b/>
          <w:bCs/>
        </w:rPr>
        <w:t xml:space="preserve"> / </w:t>
      </w:r>
      <w:r w:rsidR="004D625A">
        <w:t xml:space="preserve">Tvorba, struktura, vazby, zpracování, vlastnosti a použití termoplastů, </w:t>
      </w:r>
      <w:proofErr w:type="spellStart"/>
      <w:r w:rsidR="004D625A">
        <w:t>reaktoplastů</w:t>
      </w:r>
      <w:proofErr w:type="spellEnd"/>
      <w:r w:rsidR="004D625A">
        <w:t xml:space="preserve"> a elastomerů.</w:t>
      </w:r>
    </w:p>
    <w:p w14:paraId="5903C1DB" w14:textId="03AA1E9B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>1</w:t>
      </w:r>
      <w:r w:rsidR="00035CFE">
        <w:rPr>
          <w:b/>
          <w:bCs/>
        </w:rPr>
        <w:t>0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>Průmyslový design</w:t>
      </w:r>
      <w:r w:rsidR="00D94A6D">
        <w:rPr>
          <w:b/>
          <w:bCs/>
        </w:rPr>
        <w:t xml:space="preserve"> / </w:t>
      </w:r>
      <w:r>
        <w:t>Definice, druhy a počátky designu. Postup a zásady při navrhování výrobků, kritéria hodnocení designu.</w:t>
      </w:r>
    </w:p>
    <w:p w14:paraId="69F7E910" w14:textId="3E0FEAA9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>1</w:t>
      </w:r>
      <w:r w:rsidR="00035CFE">
        <w:rPr>
          <w:b/>
          <w:bCs/>
        </w:rPr>
        <w:t>1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>Design 1. poloviny 20. století</w:t>
      </w:r>
      <w:r w:rsidR="00D94A6D">
        <w:rPr>
          <w:b/>
          <w:bCs/>
        </w:rPr>
        <w:t xml:space="preserve"> / </w:t>
      </w:r>
      <w:r>
        <w:t>Designerská tvorba a její charakteristika (moderna, avantgarda, funkcionalismus a Bauhaus).</w:t>
      </w:r>
    </w:p>
    <w:p w14:paraId="46278A0B" w14:textId="0083097F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>1</w:t>
      </w:r>
      <w:r w:rsidR="00035CFE">
        <w:rPr>
          <w:b/>
          <w:bCs/>
        </w:rPr>
        <w:t>2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>Design 50. a 60. let 20. století</w:t>
      </w:r>
      <w:r w:rsidR="00D94A6D">
        <w:rPr>
          <w:b/>
          <w:bCs/>
        </w:rPr>
        <w:t xml:space="preserve"> / </w:t>
      </w:r>
      <w:r>
        <w:t>Tvorba a charakteristika designérů z období 50. a 60. let 20. století, osobnost Zdeňka Kováře.</w:t>
      </w:r>
    </w:p>
    <w:p w14:paraId="22AAD9A5" w14:textId="61E09A0F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>1</w:t>
      </w:r>
      <w:r w:rsidR="00035CFE">
        <w:rPr>
          <w:b/>
          <w:bCs/>
        </w:rPr>
        <w:t>3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>Design 70. a 80. let 20. století</w:t>
      </w:r>
      <w:r w:rsidR="00D94A6D">
        <w:rPr>
          <w:b/>
          <w:bCs/>
        </w:rPr>
        <w:t xml:space="preserve"> / </w:t>
      </w:r>
      <w:r>
        <w:t>Tvorba a charakteristika designérů z období 70. a 80. let 20. století (humanistický design,</w:t>
      </w:r>
      <w:r w:rsidR="00767761">
        <w:t xml:space="preserve"> </w:t>
      </w:r>
      <w:r>
        <w:t xml:space="preserve">postmoderna, studia </w:t>
      </w:r>
      <w:proofErr w:type="spellStart"/>
      <w:r>
        <w:t>Alchymia</w:t>
      </w:r>
      <w:proofErr w:type="spellEnd"/>
      <w:r>
        <w:t xml:space="preserve"> a Memphis, high-tech design.</w:t>
      </w:r>
    </w:p>
    <w:p w14:paraId="5199090B" w14:textId="5BBC4CF1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>1</w:t>
      </w:r>
      <w:r w:rsidR="00035CFE">
        <w:rPr>
          <w:b/>
          <w:bCs/>
        </w:rPr>
        <w:t>4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>Design 90. let 20. století a současný design</w:t>
      </w:r>
      <w:r w:rsidR="00D94A6D">
        <w:rPr>
          <w:b/>
          <w:bCs/>
        </w:rPr>
        <w:t xml:space="preserve"> / </w:t>
      </w:r>
      <w:r>
        <w:t xml:space="preserve">Tvorba a charakteristika designérů z období 90. let 20. století, osobnost Philippa </w:t>
      </w:r>
      <w:proofErr w:type="spellStart"/>
      <w:r>
        <w:t>Starcka</w:t>
      </w:r>
      <w:proofErr w:type="spellEnd"/>
      <w:r>
        <w:t>, další české i</w:t>
      </w:r>
      <w:r w:rsidR="00767761">
        <w:t xml:space="preserve"> </w:t>
      </w:r>
      <w:r>
        <w:t>světové osobnosti designu 90. let, současné tendence v designu, osobnosti současného designu.</w:t>
      </w:r>
    </w:p>
    <w:p w14:paraId="76D58D8E" w14:textId="2890F2B8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>1</w:t>
      </w:r>
      <w:r w:rsidR="00035CFE">
        <w:rPr>
          <w:b/>
          <w:bCs/>
        </w:rPr>
        <w:t>5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 xml:space="preserve">Ergonomie, antropometrie, </w:t>
      </w:r>
      <w:proofErr w:type="spellStart"/>
      <w:r w:rsidRPr="00B9592B">
        <w:rPr>
          <w:b/>
          <w:bCs/>
        </w:rPr>
        <w:t>somatografie</w:t>
      </w:r>
      <w:proofErr w:type="spellEnd"/>
      <w:r w:rsidRPr="00B9592B">
        <w:rPr>
          <w:b/>
          <w:bCs/>
        </w:rPr>
        <w:t>, barevné řešení strojů a pracovního prostředí</w:t>
      </w:r>
      <w:r w:rsidR="00D94A6D">
        <w:rPr>
          <w:b/>
          <w:bCs/>
        </w:rPr>
        <w:t xml:space="preserve"> / </w:t>
      </w:r>
      <w:r>
        <w:t>Definice, metody a zásady při navrhování ručního nářadí a nástrojů. Využití ergonomie, antropometrie</w:t>
      </w:r>
      <w:r w:rsidR="00035CFE">
        <w:t xml:space="preserve"> </w:t>
      </w:r>
      <w:r>
        <w:t xml:space="preserve">a </w:t>
      </w:r>
      <w:proofErr w:type="spellStart"/>
      <w:r>
        <w:t>somatografie</w:t>
      </w:r>
      <w:proofErr w:type="spellEnd"/>
      <w:r>
        <w:t>. Barevné řešení strojů a pracovního prostředí.</w:t>
      </w:r>
    </w:p>
    <w:p w14:paraId="4620F986" w14:textId="27E2FBAA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lastRenderedPageBreak/>
        <w:t>1</w:t>
      </w:r>
      <w:r w:rsidR="00035CFE">
        <w:rPr>
          <w:b/>
          <w:bCs/>
        </w:rPr>
        <w:t>6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>Počítačová grafika, software, vybavení PC a digitálního grafického pracoviště</w:t>
      </w:r>
      <w:r w:rsidR="00D94A6D">
        <w:rPr>
          <w:b/>
          <w:bCs/>
        </w:rPr>
        <w:t xml:space="preserve"> / </w:t>
      </w:r>
      <w:r>
        <w:t>Práce s bitmapovou a vektory, grafické formáty, barevné režimy. Hardwarové vybavení grafické</w:t>
      </w:r>
      <w:r w:rsidR="00035CFE">
        <w:t xml:space="preserve"> </w:t>
      </w:r>
      <w:r>
        <w:t>pracoviště, vstupní a výstupní zařízení, speciální příslušenství, typy skenerů a tiskáren.</w:t>
      </w:r>
    </w:p>
    <w:p w14:paraId="0E50A15D" w14:textId="2E5C5984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>1</w:t>
      </w:r>
      <w:r w:rsidR="00035CFE">
        <w:rPr>
          <w:b/>
          <w:bCs/>
        </w:rPr>
        <w:t>7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>Strojní součástí a převody</w:t>
      </w:r>
      <w:r w:rsidR="00D94A6D">
        <w:rPr>
          <w:b/>
          <w:bCs/>
        </w:rPr>
        <w:t xml:space="preserve"> / </w:t>
      </w:r>
      <w:r>
        <w:t>Funkce strojních součástí a mechanismů, čepy a hřídele, ložiska, hřídelové spojky, mechanické</w:t>
      </w:r>
      <w:r w:rsidR="00767761">
        <w:t xml:space="preserve"> </w:t>
      </w:r>
      <w:r>
        <w:t>převody, mechanismy obecného pohybu.</w:t>
      </w:r>
    </w:p>
    <w:p w14:paraId="6090F019" w14:textId="50DC4BFF" w:rsidR="004D625A" w:rsidRPr="00D94A6D" w:rsidRDefault="004D625A" w:rsidP="004D625A">
      <w:pPr>
        <w:rPr>
          <w:b/>
          <w:bCs/>
        </w:rPr>
      </w:pPr>
      <w:bookmarkStart w:id="1" w:name="_Hlk178350759"/>
      <w:r w:rsidRPr="00B9592B">
        <w:rPr>
          <w:b/>
          <w:bCs/>
        </w:rPr>
        <w:t>1</w:t>
      </w:r>
      <w:r w:rsidR="00035CFE">
        <w:rPr>
          <w:b/>
          <w:bCs/>
        </w:rPr>
        <w:t>8</w:t>
      </w:r>
      <w:r w:rsidRPr="00B9592B">
        <w:rPr>
          <w:b/>
          <w:bCs/>
        </w:rPr>
        <w:t xml:space="preserve">. </w:t>
      </w:r>
      <w:r w:rsidR="00D94A6D">
        <w:rPr>
          <w:b/>
          <w:bCs/>
        </w:rPr>
        <w:tab/>
      </w:r>
      <w:r w:rsidRPr="00B9592B">
        <w:rPr>
          <w:b/>
          <w:bCs/>
        </w:rPr>
        <w:t>Obrábění</w:t>
      </w:r>
      <w:r w:rsidR="00455965">
        <w:rPr>
          <w:b/>
          <w:bCs/>
        </w:rPr>
        <w:t xml:space="preserve">, </w:t>
      </w:r>
      <w:r w:rsidR="00455965" w:rsidRPr="00455965">
        <w:rPr>
          <w:b/>
          <w:bCs/>
        </w:rPr>
        <w:t>soustružení</w:t>
      </w:r>
      <w:r w:rsidR="00455965">
        <w:rPr>
          <w:b/>
          <w:bCs/>
        </w:rPr>
        <w:t xml:space="preserve">, </w:t>
      </w:r>
      <w:r w:rsidR="00455965" w:rsidRPr="00455965">
        <w:rPr>
          <w:b/>
          <w:bCs/>
        </w:rPr>
        <w:t>broušení, dokončovací a speciální metody obrábění</w:t>
      </w:r>
      <w:r w:rsidR="00D94A6D">
        <w:rPr>
          <w:b/>
          <w:bCs/>
        </w:rPr>
        <w:t xml:space="preserve"> / </w:t>
      </w:r>
      <w:r w:rsidR="00455965">
        <w:t xml:space="preserve">Teorie obrábění, definice a principy metod, použití, stroje a nástroje. </w:t>
      </w:r>
      <w:r>
        <w:t>Speciální metody (honování,</w:t>
      </w:r>
      <w:r w:rsidR="00767761">
        <w:t xml:space="preserve"> </w:t>
      </w:r>
      <w:r>
        <w:t>superfinišování, lapování), leštění, povrchové úpravy a moderní metody (laser, plazma, vodní paprsek).</w:t>
      </w:r>
    </w:p>
    <w:p w14:paraId="48BF412A" w14:textId="430C7B20" w:rsidR="00455965" w:rsidRPr="00D94A6D" w:rsidRDefault="00455965" w:rsidP="004D625A">
      <w:pPr>
        <w:rPr>
          <w:b/>
          <w:bCs/>
        </w:rPr>
      </w:pPr>
      <w:r w:rsidRPr="00B9592B">
        <w:rPr>
          <w:b/>
          <w:bCs/>
        </w:rPr>
        <w:t xml:space="preserve">19. </w:t>
      </w:r>
      <w:r w:rsidR="00D94A6D">
        <w:rPr>
          <w:b/>
          <w:bCs/>
        </w:rPr>
        <w:tab/>
      </w:r>
      <w:r w:rsidRPr="00B9592B">
        <w:rPr>
          <w:b/>
          <w:bCs/>
        </w:rPr>
        <w:t>Obrábění</w:t>
      </w:r>
      <w:r>
        <w:rPr>
          <w:b/>
          <w:bCs/>
        </w:rPr>
        <w:t xml:space="preserve">, </w:t>
      </w:r>
      <w:r w:rsidRPr="00455965">
        <w:rPr>
          <w:b/>
          <w:bCs/>
        </w:rPr>
        <w:t>frézování</w:t>
      </w:r>
      <w:r>
        <w:rPr>
          <w:b/>
          <w:bCs/>
        </w:rPr>
        <w:t xml:space="preserve">, </w:t>
      </w:r>
      <w:r w:rsidRPr="00455965">
        <w:rPr>
          <w:b/>
          <w:bCs/>
        </w:rPr>
        <w:t>vrtání</w:t>
      </w:r>
      <w:r>
        <w:rPr>
          <w:b/>
          <w:bCs/>
        </w:rPr>
        <w:t xml:space="preserve"> </w:t>
      </w:r>
      <w:r w:rsidRPr="00455965">
        <w:rPr>
          <w:b/>
          <w:bCs/>
        </w:rPr>
        <w:t>a vyvrtávání</w:t>
      </w:r>
      <w:r>
        <w:rPr>
          <w:b/>
          <w:bCs/>
        </w:rPr>
        <w:t>, 3d tisk</w:t>
      </w:r>
      <w:r w:rsidR="00D94A6D">
        <w:rPr>
          <w:b/>
          <w:bCs/>
        </w:rPr>
        <w:t xml:space="preserve"> / </w:t>
      </w:r>
      <w:r>
        <w:t xml:space="preserve">Teorie obrábění, definice a principy metod, použití, stroje a nástroje </w:t>
      </w:r>
    </w:p>
    <w:bookmarkEnd w:id="1"/>
    <w:p w14:paraId="4A39B21B" w14:textId="55629C21" w:rsidR="004D625A" w:rsidRPr="00D94A6D" w:rsidRDefault="004D625A" w:rsidP="004D625A">
      <w:pPr>
        <w:rPr>
          <w:b/>
          <w:bCs/>
        </w:rPr>
      </w:pPr>
      <w:r w:rsidRPr="00B9592B">
        <w:rPr>
          <w:b/>
          <w:bCs/>
        </w:rPr>
        <w:t xml:space="preserve">20. </w:t>
      </w:r>
      <w:r w:rsidR="00D94A6D">
        <w:rPr>
          <w:b/>
          <w:bCs/>
        </w:rPr>
        <w:tab/>
      </w:r>
      <w:r w:rsidRPr="00B9592B">
        <w:rPr>
          <w:b/>
          <w:bCs/>
        </w:rPr>
        <w:t>Písmo a typografie</w:t>
      </w:r>
      <w:r w:rsidR="00D94A6D">
        <w:rPr>
          <w:b/>
          <w:bCs/>
        </w:rPr>
        <w:t xml:space="preserve"> / </w:t>
      </w:r>
      <w:r>
        <w:t>Názvosloví, předchůdci a vývoj písma. Fénické a řecké písmo, vývoj latinky, slovanská písma.</w:t>
      </w:r>
    </w:p>
    <w:p w14:paraId="2A36DFD6" w14:textId="77777777" w:rsidR="00B9592B" w:rsidRDefault="00B9592B" w:rsidP="004D625A"/>
    <w:p w14:paraId="22727FB1" w14:textId="55AC0E1F" w:rsidR="004D625A" w:rsidRDefault="004D625A" w:rsidP="004D625A">
      <w:r>
        <w:t xml:space="preserve">V Ostravě dne </w:t>
      </w:r>
      <w:r w:rsidR="0010091A">
        <w:t>1</w:t>
      </w:r>
      <w:r>
        <w:t>. 9. 202</w:t>
      </w:r>
      <w:r w:rsidR="00753EC2">
        <w:t>6</w:t>
      </w:r>
    </w:p>
    <w:p w14:paraId="1D996086" w14:textId="77777777" w:rsidR="004D625A" w:rsidRDefault="004D625A" w:rsidP="004D625A">
      <w:r>
        <w:t>Mgr. Martin Mikolášek</w:t>
      </w:r>
    </w:p>
    <w:p w14:paraId="7F325EA7" w14:textId="2018C980" w:rsidR="00BF41B6" w:rsidRDefault="004D625A" w:rsidP="004D625A">
      <w:r>
        <w:t>ředitel školy</w:t>
      </w:r>
    </w:p>
    <w:sectPr w:rsidR="00BF41B6" w:rsidSect="00D94A6D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5D"/>
    <w:rsid w:val="00035CFE"/>
    <w:rsid w:val="0010091A"/>
    <w:rsid w:val="0012182F"/>
    <w:rsid w:val="00147E17"/>
    <w:rsid w:val="00222A44"/>
    <w:rsid w:val="002A26FF"/>
    <w:rsid w:val="00406F05"/>
    <w:rsid w:val="00455965"/>
    <w:rsid w:val="004D625A"/>
    <w:rsid w:val="00654C5D"/>
    <w:rsid w:val="00753EC2"/>
    <w:rsid w:val="00767761"/>
    <w:rsid w:val="00B7553C"/>
    <w:rsid w:val="00B9592B"/>
    <w:rsid w:val="00BF41B6"/>
    <w:rsid w:val="00D7445B"/>
    <w:rsid w:val="00D869C0"/>
    <w:rsid w:val="00D94A6D"/>
    <w:rsid w:val="00DA7FB8"/>
    <w:rsid w:val="00F8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45909"/>
  <w15:chartTrackingRefBased/>
  <w15:docId w15:val="{59EA9C7B-470F-40B3-878D-9F2C017E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4C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4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4C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4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4C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4C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4C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4C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4C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4C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4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4C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4C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4C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4C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4C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4C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4C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4C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4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4C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4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4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4C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4C5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4C5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4C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4C5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4C5D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D74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Wenglorz</dc:creator>
  <cp:keywords/>
  <dc:description/>
  <cp:lastModifiedBy>Hana Albrechtová</cp:lastModifiedBy>
  <cp:revision>5</cp:revision>
  <dcterms:created xsi:type="dcterms:W3CDTF">2025-09-10T12:24:00Z</dcterms:created>
  <dcterms:modified xsi:type="dcterms:W3CDTF">2026-09-30T20:25:00Z</dcterms:modified>
</cp:coreProperties>
</file>